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spacing w:before="0" w:after="0" w:line="200" w:lineRule="exact"/>
        <w:ind w:left="0" w:right="0"/>
        <w:jc w:val="both"/>
        <w:textAlignment w:val="baseline"/>
        <w:rPr>
          <w:rFonts w:hint="eastAsia" w:ascii="黑体" w:hAnsi="黑体" w:eastAsia="黑体" w:cs="黑体"/>
          <w:sz w:val="15"/>
          <w:szCs w:val="15"/>
          <w:lang w:val="en-US" w:eastAsia="zh-CN"/>
        </w:rPr>
      </w:pPr>
      <w:r>
        <w:rPr>
          <w:rFonts w:hint="eastAsia" w:ascii="黑体" w:hAnsi="黑体" w:eastAsia="黑体" w:cs="黑体"/>
          <w:sz w:val="15"/>
          <w:szCs w:val="15"/>
          <w:lang w:eastAsia="zh-CN"/>
        </w:rPr>
        <w:t>表</w:t>
      </w:r>
      <w:r>
        <w:rPr>
          <w:rFonts w:hint="eastAsia" w:ascii="黑体" w:hAnsi="黑体" w:eastAsia="黑体" w:cs="黑体"/>
          <w:sz w:val="15"/>
          <w:szCs w:val="15"/>
          <w:lang w:val="en-US" w:eastAsia="zh-CN"/>
        </w:rPr>
        <w:t>17</w:t>
      </w:r>
      <w:bookmarkStart w:id="0" w:name="_GoBack"/>
      <w:bookmarkEnd w:id="0"/>
    </w:p>
    <w:p>
      <w:pPr>
        <w:wordWrap w:val="0"/>
        <w:spacing w:before="0" w:after="0" w:line="200" w:lineRule="exact"/>
        <w:ind w:left="0" w:right="0"/>
        <w:jc w:val="both"/>
        <w:textAlignment w:val="baseline"/>
        <w:rPr>
          <w:rFonts w:hint="default" w:ascii="黑体" w:hAnsi="黑体" w:eastAsia="黑体" w:cs="黑体"/>
          <w:sz w:val="15"/>
          <w:szCs w:val="15"/>
          <w:lang w:val="en-US" w:eastAsia="zh-CN"/>
        </w:rPr>
      </w:pPr>
    </w:p>
    <w:p>
      <w:pPr>
        <w:jc w:val="center"/>
        <w:rPr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44"/>
          <w:szCs w:val="44"/>
        </w:rPr>
        <w:t>江汉大</w:t>
      </w:r>
      <w:r>
        <w:rPr>
          <w:rFonts w:hint="eastAsia" w:ascii="黑体" w:hAnsi="黑体" w:eastAsia="黑体" w:cs="黑体"/>
          <w:b/>
          <w:sz w:val="44"/>
          <w:szCs w:val="44"/>
          <w:lang w:eastAsia="zh-CN"/>
        </w:rPr>
        <w:t>学工作</w:t>
      </w:r>
      <w:r>
        <w:rPr>
          <w:rFonts w:hint="eastAsia" w:ascii="黑体" w:hAnsi="黑体" w:eastAsia="黑体" w:cs="黑体"/>
          <w:b/>
          <w:sz w:val="44"/>
          <w:szCs w:val="44"/>
        </w:rPr>
        <w:t>误餐审批表</w:t>
      </w:r>
    </w:p>
    <w:p>
      <w:pPr>
        <w:jc w:val="center"/>
        <w:rPr>
          <w:b/>
          <w:sz w:val="18"/>
          <w:szCs w:val="18"/>
        </w:rPr>
      </w:pPr>
    </w:p>
    <w:p>
      <w:pPr>
        <w:ind w:left="150" w:hanging="180" w:hangingChars="100"/>
        <w:jc w:val="both"/>
        <w:rPr>
          <w:b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000000"/>
          <w:sz w:val="18"/>
          <w:szCs w:val="18"/>
          <w:lang w:val="en-US" w:eastAsia="zh-CN"/>
        </w:rPr>
        <w:t>学院（部）、部门、单位:</w:t>
      </w:r>
      <w:r>
        <w:rPr>
          <w:rFonts w:ascii="宋体" w:hAnsi="宋体" w:eastAsia="宋体" w:cs="宋体"/>
          <w:b w:val="0"/>
          <w:i w:val="0"/>
          <w:strike w:val="0"/>
          <w:color w:val="000000"/>
          <w:sz w:val="18"/>
          <w:szCs w:val="18"/>
        </w:rPr>
        <w:t xml:space="preserve"> </w:t>
      </w:r>
      <w:r>
        <w:rPr>
          <w:rFonts w:hint="eastAsia" w:ascii="宋体" w:hAnsi="宋体" w:cs="宋体"/>
          <w:b w:val="0"/>
          <w:i w:val="0"/>
          <w:strike w:val="0"/>
          <w:color w:val="000000"/>
          <w:sz w:val="18"/>
          <w:szCs w:val="18"/>
          <w:lang w:val="en-US" w:eastAsia="zh-CN"/>
        </w:rPr>
        <w:t>湖北（武汉）爆炸与爆破技术研究院</w:t>
      </w:r>
      <w:r>
        <w:rPr>
          <w:rFonts w:ascii="宋体" w:hAnsi="宋体" w:eastAsia="宋体" w:cs="宋体"/>
          <w:b w:val="0"/>
          <w:i w:val="0"/>
          <w:strike w:val="0"/>
          <w:color w:val="000000"/>
          <w:sz w:val="18"/>
          <w:szCs w:val="18"/>
        </w:rPr>
        <w:t xml:space="preserve"> </w:t>
      </w:r>
      <w:r>
        <w:rPr>
          <w:rFonts w:hint="eastAsia" w:ascii="宋体" w:hAnsi="宋体" w:eastAsia="宋体" w:cs="宋体"/>
          <w:b w:val="0"/>
          <w:i w:val="0"/>
          <w:strike w:val="0"/>
          <w:color w:val="000000"/>
          <w:sz w:val="18"/>
          <w:szCs w:val="18"/>
          <w:lang w:val="en-US" w:eastAsia="zh-CN"/>
        </w:rPr>
        <w:t xml:space="preserve">      </w:t>
      </w:r>
      <w:r>
        <w:rPr>
          <w:rFonts w:ascii="宋体" w:hAnsi="宋体" w:eastAsia="宋体" w:cs="宋体"/>
          <w:b w:val="0"/>
          <w:i w:val="0"/>
          <w:strike w:val="0"/>
          <w:color w:val="000000"/>
          <w:sz w:val="18"/>
          <w:szCs w:val="18"/>
        </w:rPr>
        <w:t xml:space="preserve">  填单时间：</w:t>
      </w:r>
      <w:r>
        <w:rPr>
          <w:rFonts w:hint="eastAsia" w:ascii="宋体" w:hAnsi="宋体" w:cs="宋体"/>
          <w:b w:val="0"/>
          <w:i w:val="0"/>
          <w:strike w:val="0"/>
          <w:color w:val="000000"/>
          <w:sz w:val="18"/>
          <w:szCs w:val="18"/>
          <w:lang w:val="en-US" w:eastAsia="zh-CN"/>
        </w:rPr>
        <w:t xml:space="preserve">      </w:t>
      </w:r>
      <w:r>
        <w:rPr>
          <w:rFonts w:ascii="宋体" w:hAnsi="宋体" w:eastAsia="宋体" w:cs="宋体"/>
          <w:b w:val="0"/>
          <w:i w:val="0"/>
          <w:strike w:val="0"/>
          <w:color w:val="000000"/>
          <w:sz w:val="18"/>
          <w:szCs w:val="18"/>
        </w:rPr>
        <w:t xml:space="preserve">年 </w:t>
      </w:r>
      <w:r>
        <w:rPr>
          <w:rFonts w:hint="eastAsia" w:ascii="宋体" w:hAnsi="宋体" w:cs="宋体"/>
          <w:b w:val="0"/>
          <w:i w:val="0"/>
          <w:strike w:val="0"/>
          <w:color w:val="000000"/>
          <w:sz w:val="18"/>
          <w:szCs w:val="18"/>
          <w:lang w:val="en-US" w:eastAsia="zh-CN"/>
        </w:rPr>
        <w:t xml:space="preserve">  </w:t>
      </w:r>
      <w:r>
        <w:rPr>
          <w:rFonts w:ascii="宋体" w:hAnsi="宋体" w:eastAsia="宋体" w:cs="宋体"/>
          <w:b w:val="0"/>
          <w:i w:val="0"/>
          <w:strike w:val="0"/>
          <w:color w:val="000000"/>
          <w:sz w:val="18"/>
          <w:szCs w:val="18"/>
        </w:rPr>
        <w:t>月</w:t>
      </w:r>
      <w:r>
        <w:rPr>
          <w:rFonts w:hint="eastAsia" w:ascii="宋体" w:hAnsi="宋体" w:cs="宋体"/>
          <w:b w:val="0"/>
          <w:i w:val="0"/>
          <w:strike w:val="0"/>
          <w:color w:val="000000"/>
          <w:sz w:val="18"/>
          <w:szCs w:val="18"/>
          <w:lang w:val="en-US" w:eastAsia="zh-CN"/>
        </w:rPr>
        <w:t xml:space="preserve">  </w:t>
      </w:r>
      <w:r>
        <w:rPr>
          <w:rFonts w:ascii="宋体" w:hAnsi="宋体" w:eastAsia="宋体" w:cs="宋体"/>
          <w:b w:val="0"/>
          <w:i w:val="0"/>
          <w:strike w:val="0"/>
          <w:color w:val="000000"/>
          <w:sz w:val="18"/>
          <w:szCs w:val="18"/>
        </w:rPr>
        <w:t>日</w:t>
      </w:r>
    </w:p>
    <w:tbl>
      <w:tblPr>
        <w:tblStyle w:val="2"/>
        <w:tblW w:w="93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1628"/>
        <w:gridCol w:w="1860"/>
        <w:gridCol w:w="1485"/>
        <w:gridCol w:w="1622"/>
        <w:gridCol w:w="13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事由</w:t>
            </w:r>
          </w:p>
        </w:tc>
        <w:tc>
          <w:tcPr>
            <w:tcW w:w="7939" w:type="dxa"/>
            <w:gridSpan w:val="5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工作误餐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类别</w:t>
            </w:r>
          </w:p>
        </w:tc>
        <w:tc>
          <w:tcPr>
            <w:tcW w:w="7939" w:type="dxa"/>
            <w:gridSpan w:val="5"/>
            <w:noWrap w:val="0"/>
            <w:vAlign w:val="center"/>
          </w:tcPr>
          <w:p>
            <w:pPr>
              <w:ind w:firstLine="480" w:firstLineChars="200"/>
              <w:jc w:val="both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4"/>
                <w:szCs w:val="24"/>
              </w:rPr>
              <w:t>○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24"/>
                <w:szCs w:val="24"/>
                <w:lang w:eastAsia="zh-CN"/>
              </w:rPr>
              <w:t>纵向科研项目工作误餐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4"/>
                <w:szCs w:val="24"/>
              </w:rPr>
              <w:t>○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24"/>
                <w:szCs w:val="24"/>
                <w:lang w:eastAsia="zh-CN"/>
              </w:rPr>
              <w:t>非纵向科研项目工作误餐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加班工作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误餐时间</w:t>
            </w:r>
          </w:p>
        </w:tc>
        <w:tc>
          <w:tcPr>
            <w:tcW w:w="162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8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误餐标准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 xml:space="preserve"> 元/人</w:t>
            </w:r>
          </w:p>
        </w:tc>
        <w:tc>
          <w:tcPr>
            <w:tcW w:w="162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人数</w:t>
            </w:r>
          </w:p>
        </w:tc>
        <w:tc>
          <w:tcPr>
            <w:tcW w:w="134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1380" w:type="dxa"/>
            <w:vMerge w:val="restart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人 员 名 单</w:t>
            </w:r>
          </w:p>
        </w:tc>
        <w:tc>
          <w:tcPr>
            <w:tcW w:w="162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86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48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622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34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138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62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86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48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622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34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138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62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86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48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622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34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138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62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86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48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622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34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138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62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86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48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622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344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138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62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86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48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622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34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金额</w:t>
            </w:r>
          </w:p>
        </w:tc>
        <w:tc>
          <w:tcPr>
            <w:tcW w:w="162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 xml:space="preserve"> 元</w:t>
            </w:r>
          </w:p>
        </w:tc>
        <w:tc>
          <w:tcPr>
            <w:tcW w:w="18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金额大写</w:t>
            </w:r>
          </w:p>
        </w:tc>
        <w:tc>
          <w:tcPr>
            <w:tcW w:w="4451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300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经办人签字</w:t>
            </w:r>
          </w:p>
        </w:tc>
        <w:tc>
          <w:tcPr>
            <w:tcW w:w="18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48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负责人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审批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签字</w:t>
            </w: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300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领导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审批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签字</w:t>
            </w:r>
          </w:p>
        </w:tc>
        <w:tc>
          <w:tcPr>
            <w:tcW w:w="6311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outlineLvl w:val="9"/>
        <w:rPr>
          <w:rFonts w:hint="eastAsia" w:ascii="宋体" w:hAnsi="宋体" w:eastAsia="宋体" w:cs="宋体"/>
          <w:sz w:val="17"/>
          <w:szCs w:val="17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32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2"/>
          <w:sz w:val="16"/>
          <w:szCs w:val="16"/>
          <w:lang w:val="en-US" w:eastAsia="zh-CN" w:bidi="ar-SA"/>
        </w:rPr>
      </w:pPr>
      <w:r>
        <w:rPr>
          <w:rFonts w:hint="eastAsia" w:ascii="宋体" w:hAnsi="宋体" w:eastAsia="宋体" w:cs="宋体"/>
          <w:sz w:val="16"/>
          <w:szCs w:val="16"/>
          <w:lang w:eastAsia="zh-CN"/>
        </w:rPr>
        <w:t>备</w:t>
      </w:r>
      <w:r>
        <w:rPr>
          <w:rFonts w:hint="eastAsia" w:ascii="宋体" w:hAnsi="宋体" w:eastAsia="宋体" w:cs="宋体"/>
          <w:sz w:val="16"/>
          <w:szCs w:val="16"/>
        </w:rPr>
        <w:t>注：1.</w:t>
      </w:r>
      <w:r>
        <w:rPr>
          <w:rFonts w:hint="eastAsia" w:ascii="宋体" w:hAnsi="宋体" w:eastAsia="宋体" w:cs="宋体"/>
          <w:b w:val="0"/>
          <w:i w:val="0"/>
          <w:strike w:val="0"/>
          <w:color w:val="000000"/>
          <w:sz w:val="16"/>
          <w:szCs w:val="16"/>
          <w:lang w:eastAsia="zh-CN"/>
        </w:rPr>
        <w:t>纵向科研项目工作</w:t>
      </w:r>
      <w:r>
        <w:rPr>
          <w:rFonts w:hint="eastAsia" w:ascii="宋体" w:hAnsi="宋体" w:eastAsia="宋体" w:cs="宋体"/>
          <w:sz w:val="16"/>
          <w:szCs w:val="16"/>
        </w:rPr>
        <w:t>误餐费报销标准为</w:t>
      </w:r>
      <w:r>
        <w:rPr>
          <w:rFonts w:hint="eastAsia" w:ascii="宋体" w:hAnsi="宋体" w:eastAsia="宋体" w:cs="宋体"/>
          <w:b w:val="0"/>
          <w:i w:val="0"/>
          <w:strike w:val="0"/>
          <w:color w:val="000000"/>
          <w:sz w:val="16"/>
          <w:szCs w:val="16"/>
          <w:lang w:eastAsia="zh-CN"/>
        </w:rPr>
        <w:t>不超过</w:t>
      </w:r>
      <w:r>
        <w:rPr>
          <w:rFonts w:hint="eastAsia" w:ascii="宋体" w:hAnsi="宋体" w:eastAsia="宋体" w:cs="宋体"/>
          <w:sz w:val="16"/>
          <w:szCs w:val="16"/>
        </w:rPr>
        <w:t>早餐50元/人，中晚餐90元/人。</w:t>
      </w:r>
      <w:r>
        <w:rPr>
          <w:rFonts w:hint="eastAsia" w:ascii="宋体" w:hAnsi="宋体" w:eastAsia="宋体" w:cs="宋体"/>
          <w:kern w:val="2"/>
          <w:sz w:val="16"/>
          <w:szCs w:val="16"/>
          <w:lang w:val="en-US" w:eastAsia="zh-CN" w:bidi="ar-SA"/>
        </w:rPr>
        <w:t>单笔消费金额小于2000元的，由项目负责人审批；单笔消费金额大于2000元（含）的，由学院（科研机构）分管科研领导审批，分管科研领导为项目负责人的由学院（科研机构）院长或书记审批；单笔消费金额大于5000元（含）的，由学院行政办公会（学术分委员会）或科研机构院务会（专家委员会）等研究决定，并形成正式会议纪要作为报销依据。</w:t>
      </w:r>
    </w:p>
    <w:p>
      <w:pPr>
        <w:wordWrap w:val="0"/>
        <w:spacing w:before="0" w:after="0" w:line="220" w:lineRule="atLeast"/>
        <w:ind w:right="0" w:firstLine="640" w:firstLineChars="400"/>
        <w:jc w:val="left"/>
        <w:textAlignment w:val="baseline"/>
      </w:pPr>
      <w:r>
        <w:rPr>
          <w:rFonts w:hint="eastAsia" w:ascii="宋体" w:hAnsi="宋体" w:eastAsia="宋体" w:cs="宋体"/>
          <w:sz w:val="16"/>
          <w:szCs w:val="16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i w:val="0"/>
          <w:strike w:val="0"/>
          <w:color w:val="000000"/>
          <w:sz w:val="16"/>
          <w:szCs w:val="16"/>
          <w:lang w:eastAsia="zh-CN"/>
        </w:rPr>
        <w:t>非纵向科研项目工作误餐费报销标准为不超过</w:t>
      </w:r>
      <w:r>
        <w:rPr>
          <w:rFonts w:hint="eastAsia" w:ascii="宋体" w:hAnsi="宋体" w:eastAsia="宋体" w:cs="宋体"/>
          <w:b w:val="0"/>
          <w:i w:val="0"/>
          <w:strike w:val="0"/>
          <w:color w:val="000000"/>
          <w:sz w:val="16"/>
          <w:szCs w:val="16"/>
          <w:lang w:val="en-US" w:eastAsia="zh-CN"/>
        </w:rPr>
        <w:t>40元/人</w:t>
      </w:r>
      <w:r>
        <w:rPr>
          <w:rFonts w:hint="eastAsia" w:ascii="宋体" w:hAnsi="宋体" w:cs="宋体"/>
          <w:b w:val="0"/>
          <w:i w:val="0"/>
          <w:strike w:val="0"/>
          <w:color w:val="000000"/>
          <w:sz w:val="16"/>
          <w:szCs w:val="16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AB6C63"/>
    <w:rsid w:val="22F81653"/>
    <w:rsid w:val="2C1935FB"/>
    <w:rsid w:val="2DD43C79"/>
    <w:rsid w:val="34410C14"/>
    <w:rsid w:val="38C0768D"/>
    <w:rsid w:val="51594CFE"/>
    <w:rsid w:val="5A7A23E6"/>
    <w:rsid w:val="68A93DBE"/>
    <w:rsid w:val="70C51B22"/>
    <w:rsid w:val="73CC48CE"/>
    <w:rsid w:val="79C02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宋体" w:cs="Times New Roman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2024-05-20T01:15:00Z</dcterms:created>
  <dc:creator>Administrator</dc:creator>
  <cp:lastModifiedBy>Administrator</cp:lastModifiedBy>
  <cp:lastPrinted>2024-07-04T08:25:00Z</cp:lastPrinted>
  <dcterms:modified xsi:type="dcterms:W3CDTF">2024-09-09T01:08:52Z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05129823E6C543AE9C4BD8383626F6E6</vt:lpwstr>
  </property>
</Properties>
</file>