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pacing w:before="0" w:after="0" w:line="200" w:lineRule="exact"/>
        <w:ind w:left="0" w:right="0"/>
        <w:jc w:val="both"/>
        <w:textAlignment w:val="baseline"/>
        <w:rPr>
          <w:rFonts w:hint="default" w:ascii="黑体" w:hAnsi="黑体" w:eastAsia="黑体" w:cs="黑体"/>
          <w:sz w:val="15"/>
          <w:szCs w:val="15"/>
          <w:lang w:val="en-US" w:eastAsia="zh-CN"/>
        </w:rPr>
      </w:pPr>
      <w:r>
        <w:rPr>
          <w:rFonts w:hint="eastAsia" w:ascii="黑体" w:hAnsi="黑体" w:eastAsia="黑体" w:cs="黑体"/>
          <w:sz w:val="15"/>
          <w:szCs w:val="15"/>
          <w:lang w:eastAsia="zh-CN"/>
        </w:rPr>
        <w:t>表</w:t>
      </w:r>
      <w:r>
        <w:rPr>
          <w:rFonts w:hint="eastAsia" w:ascii="黑体" w:hAnsi="黑体" w:eastAsia="黑体" w:cs="黑体"/>
          <w:sz w:val="15"/>
          <w:szCs w:val="15"/>
          <w:lang w:val="en-US" w:eastAsia="zh-CN"/>
        </w:rPr>
        <w:t>10</w:t>
      </w:r>
      <w:bookmarkStart w:id="0" w:name="_GoBack"/>
      <w:bookmarkEnd w:id="0"/>
    </w:p>
    <w:p>
      <w:pPr>
        <w:wordWrap w:val="0"/>
        <w:spacing w:before="0" w:after="0" w:line="220" w:lineRule="exact"/>
        <w:ind w:left="0" w:right="0"/>
        <w:jc w:val="both"/>
        <w:textAlignment w:val="baseline"/>
        <w:rPr>
          <w:sz w:val="17"/>
        </w:rPr>
      </w:pPr>
    </w:p>
    <w:p>
      <w:pPr>
        <w:wordWrap w:val="0"/>
        <w:spacing w:before="0" w:after="0" w:line="380" w:lineRule="atLeast"/>
        <w:ind w:left="0" w:right="0"/>
        <w:jc w:val="center"/>
        <w:textAlignment w:val="baseline"/>
        <w:rPr>
          <w:b/>
          <w:bCs w:val="0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i w:val="0"/>
          <w:strike w:val="0"/>
          <w:color w:val="000000"/>
          <w:sz w:val="44"/>
          <w:szCs w:val="44"/>
          <w:lang w:eastAsia="zh-CN"/>
        </w:rPr>
        <w:t>江汉大学</w:t>
      </w:r>
      <w:r>
        <w:rPr>
          <w:rFonts w:hint="eastAsia" w:ascii="黑体" w:hAnsi="黑体" w:eastAsia="黑体" w:cs="黑体"/>
          <w:b/>
          <w:bCs w:val="0"/>
          <w:i w:val="0"/>
          <w:strike w:val="0"/>
          <w:color w:val="000000"/>
          <w:sz w:val="44"/>
          <w:szCs w:val="44"/>
        </w:rPr>
        <w:t>因公临时出国(境)审批单</w:t>
      </w:r>
    </w:p>
    <w:p>
      <w:pPr>
        <w:wordWrap w:val="0"/>
        <w:spacing w:before="0" w:after="0" w:line="380" w:lineRule="exact"/>
        <w:ind w:left="0" w:right="0"/>
        <w:jc w:val="center"/>
        <w:textAlignment w:val="baseline"/>
        <w:rPr>
          <w:sz w:val="27"/>
        </w:rPr>
      </w:pPr>
    </w:p>
    <w:tbl>
      <w:tblPr>
        <w:tblStyle w:val="2"/>
        <w:tblW w:w="0" w:type="auto"/>
        <w:tblInd w:w="4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81"/>
        <w:gridCol w:w="1329"/>
        <w:gridCol w:w="1329"/>
        <w:gridCol w:w="1372"/>
        <w:gridCol w:w="1329"/>
        <w:gridCol w:w="1132"/>
        <w:gridCol w:w="104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9020" w:type="dxa"/>
            <w:gridSpan w:val="7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 w:firstLine="380" w:firstLineChars="200"/>
              <w:jc w:val="left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团组名称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团组单位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团长(级别)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团员人数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5511" w:type="dxa"/>
            <w:gridSpan w:val="4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出国(境)国(境)别(含经停)</w:t>
            </w:r>
          </w:p>
        </w:tc>
        <w:tc>
          <w:tcPr>
            <w:tcW w:w="3509" w:type="dxa"/>
            <w:gridSpan w:val="3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出访时间(天数)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20" w:type="dxa"/>
            <w:gridSpan w:val="7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出国(境)任务审核意见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审核单位</w:t>
            </w:r>
          </w:p>
        </w:tc>
        <w:tc>
          <w:tcPr>
            <w:tcW w:w="4030" w:type="dxa"/>
            <w:gridSpan w:val="3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审核日期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审核依据</w:t>
            </w:r>
          </w:p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81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审核内容</w:t>
            </w:r>
          </w:p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是否列入出国(境) 计划：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出访目标和必要性：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时间和国(境)别是否符合规定：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路线是否符合规定：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团组人数是否符合规定：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其他事项：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审核意见</w:t>
            </w:r>
          </w:p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9020" w:type="dxa"/>
            <w:gridSpan w:val="7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预算财务审核意见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审核单位</w:t>
            </w:r>
          </w:p>
        </w:tc>
        <w:tc>
          <w:tcPr>
            <w:tcW w:w="4030" w:type="dxa"/>
            <w:gridSpan w:val="3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审核日期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审核依据</w:t>
            </w:r>
          </w:p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481" w:type="dxa"/>
            <w:vMerge w:val="restart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审核内容</w:t>
            </w:r>
          </w:p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是否纳入年度预算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合计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国际旅费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住宿费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伙食费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公杂费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其他费用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72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329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132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  <w:tc>
          <w:tcPr>
            <w:tcW w:w="1048" w:type="dxa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须事先报批的支出事项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3" w:hRule="atLeast"/>
        </w:trPr>
        <w:tc>
          <w:tcPr>
            <w:tcW w:w="1481" w:type="dxa"/>
            <w:vMerge w:val="continue"/>
            <w:noWrap w:val="0"/>
            <w:vAlign w:val="top"/>
          </w:tcPr>
          <w:p/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其他事项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481" w:type="dxa"/>
            <w:noWrap w:val="0"/>
            <w:vAlign w:val="center"/>
          </w:tcPr>
          <w:p>
            <w:pPr>
              <w:wordWrap w:val="0"/>
              <w:spacing w:before="0" w:after="0" w:line="240" w:lineRule="atLeast"/>
              <w:ind w:left="0" w:right="0"/>
              <w:jc w:val="center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>审核意见</w:t>
            </w:r>
          </w:p>
        </w:tc>
        <w:tc>
          <w:tcPr>
            <w:tcW w:w="7539" w:type="dxa"/>
            <w:gridSpan w:val="6"/>
            <w:noWrap w:val="0"/>
            <w:vAlign w:val="center"/>
          </w:tcPr>
          <w:p>
            <w:pPr>
              <w:wordWrap w:val="0"/>
              <w:spacing w:before="0" w:after="0" w:line="240" w:lineRule="exact"/>
              <w:ind w:left="0" w:right="0"/>
              <w:jc w:val="both"/>
              <w:textAlignment w:val="baseline"/>
              <w:rPr>
                <w:sz w:val="19"/>
              </w:rPr>
            </w:pPr>
            <w:r>
              <w:rPr>
                <w:rFonts w:ascii="宋体" w:hAnsi="宋体" w:eastAsia="宋体" w:cs="宋体"/>
                <w:b w:val="0"/>
                <w:i w:val="0"/>
                <w:strike w:val="0"/>
                <w:color w:val="000000"/>
                <w:sz w:val="19"/>
              </w:rPr>
              <w:t xml:space="preserve"> </w:t>
            </w:r>
          </w:p>
        </w:tc>
      </w:tr>
    </w:tbl>
    <w:p>
      <w:pPr>
        <w:wordWrap w:val="0"/>
        <w:spacing w:before="80" w:after="0" w:line="240" w:lineRule="atLeast"/>
        <w:ind w:left="40" w:right="0"/>
        <w:jc w:val="both"/>
        <w:textAlignment w:val="baseline"/>
      </w:pPr>
      <w:r>
        <w:rPr>
          <w:rFonts w:ascii="宋体" w:hAnsi="宋体" w:eastAsia="宋体" w:cs="宋体"/>
          <w:b w:val="0"/>
          <w:i w:val="0"/>
          <w:strike w:val="0"/>
          <w:color w:val="000000"/>
          <w:sz w:val="17"/>
        </w:rPr>
        <w:t>备注：出访团组和单位财务部门应对各项支出的测算和审核做详细说明。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E74BA6"/>
    <w:rsid w:val="17954B60"/>
    <w:rsid w:val="2A04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宋体" w:cs="Times New Roman"/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2024-05-20T01:02:00Z</dcterms:created>
  <dc:creator>Administrator</dc:creator>
  <cp:lastModifiedBy>Administrator</cp:lastModifiedBy>
  <dcterms:modified xsi:type="dcterms:W3CDTF">2024-09-09T01:07:38Z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2052-11.8.2.12094</vt:lpwstr>
  </property>
  <property fmtid="{D5CDD505-2E9C-101B-9397-08002B2CF9AE}" pid="3" name="ICV">
    <vt:lpwstr>CCCC54EC492243DA8E6D715F1C0F4191</vt:lpwstr>
  </property>
</Properties>
</file>